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32" w:rsidRDefault="00461B32"/>
    <w:p w:rsidR="00CD22E6" w:rsidRDefault="00CD22E6"/>
    <w:p w:rsidR="00CD22E6" w:rsidRDefault="00CD22E6"/>
    <w:tbl>
      <w:tblPr>
        <w:tblpPr w:leftFromText="141" w:rightFromText="141" w:vertAnchor="text" w:horzAnchor="margin" w:tblpXSpec="center" w:tblpY="182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CD22E6" w:rsidTr="00002A85">
        <w:trPr>
          <w:trHeight w:val="7789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6" w:rsidRDefault="00002A85" w:rsidP="00002A85">
            <w:pPr>
              <w:ind w:left="-102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F070815" wp14:editId="646101D5">
                  <wp:extent cx="838200" cy="790575"/>
                  <wp:effectExtent l="0" t="0" r="0" b="9525"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CD22E6">
              <w:rPr>
                <w:rFonts w:ascii="Arial" w:hAnsi="Arial" w:cs="Arial"/>
                <w:b/>
              </w:rPr>
              <w:t>CÂMARA MUNICIPAL DE REGISTRO</w:t>
            </w:r>
          </w:p>
          <w:p w:rsidR="00CD22E6" w:rsidRDefault="00CD22E6">
            <w:pPr>
              <w:jc w:val="center"/>
              <w:rPr>
                <w:rFonts w:ascii="Arial" w:hAnsi="Arial" w:cs="Arial"/>
              </w:rPr>
            </w:pPr>
          </w:p>
          <w:p w:rsidR="00CD22E6" w:rsidRDefault="00CD22E6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EXTRATO DE CONTRATO</w:t>
            </w:r>
          </w:p>
          <w:p w:rsidR="00CD22E6" w:rsidRDefault="00CD22E6">
            <w:pPr>
              <w:ind w:left="-102"/>
              <w:rPr>
                <w:rFonts w:ascii="Arial" w:hAnsi="Arial" w:cs="Arial"/>
              </w:rPr>
            </w:pPr>
          </w:p>
          <w:p w:rsidR="00CD22E6" w:rsidRDefault="00CD2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CONTRATO Nº 08/2018</w:t>
            </w:r>
          </w:p>
          <w:p w:rsidR="00CD22E6" w:rsidRDefault="00CD22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SERVIÇOS TÉCNICOS ESPECIALIZADOS</w:t>
            </w:r>
          </w:p>
          <w:p w:rsidR="00CD22E6" w:rsidRDefault="00CD2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SISTEMA INFORMATIZADO PARA A CÂMARA MUNICIPAL DE REGISTRO</w:t>
            </w:r>
          </w:p>
          <w:p w:rsidR="00CD22E6" w:rsidRDefault="00CD22E6">
            <w:pPr>
              <w:jc w:val="center"/>
              <w:rPr>
                <w:rFonts w:ascii="Arial" w:hAnsi="Arial" w:cs="Arial"/>
                <w:b/>
              </w:rPr>
            </w:pPr>
          </w:p>
          <w:p w:rsidR="00CD22E6" w:rsidRDefault="00CD22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 xml:space="preserve">CONTRATANTE: </w:t>
            </w:r>
            <w:r>
              <w:rPr>
                <w:rFonts w:ascii="Arial" w:hAnsi="Arial" w:cs="Arial"/>
                <w:lang w:val="pt-PT"/>
              </w:rPr>
              <w:t xml:space="preserve">Câmara Municipal de Registro; </w:t>
            </w:r>
            <w:r>
              <w:rPr>
                <w:rFonts w:ascii="Arial" w:hAnsi="Arial" w:cs="Arial"/>
                <w:b/>
                <w:bCs/>
                <w:lang w:val="pt-PT"/>
              </w:rPr>
              <w:t xml:space="preserve">CONTRATADA: </w:t>
            </w:r>
            <w:r>
              <w:rPr>
                <w:rFonts w:ascii="Arial" w:hAnsi="Arial" w:cs="Arial"/>
                <w:bCs/>
                <w:lang w:val="pt-PT"/>
              </w:rPr>
              <w:t>4R Sistemas &amp; Assessoria Ltda</w:t>
            </w:r>
            <w:r>
              <w:rPr>
                <w:rFonts w:ascii="Arial" w:hAnsi="Arial" w:cs="Arial"/>
                <w:lang w:val="pt-PT"/>
              </w:rPr>
              <w:t xml:space="preserve">; </w:t>
            </w:r>
            <w:r>
              <w:rPr>
                <w:rFonts w:ascii="Arial" w:hAnsi="Arial" w:cs="Arial"/>
                <w:b/>
                <w:bCs/>
                <w:lang w:val="pt-PT"/>
              </w:rPr>
              <w:t xml:space="preserve">OBJETO: </w:t>
            </w:r>
            <w:r>
              <w:rPr>
                <w:rFonts w:ascii="Arial" w:hAnsi="Arial" w:cs="Arial"/>
                <w:bCs/>
                <w:lang w:val="pt-PT"/>
              </w:rPr>
              <w:t xml:space="preserve">Serviços de locação, conversão dos dados, implantação e manutenção de sistemas informatizados para microcomputadores nas áreas de: “Orçamento e Contabilidade Pública”, “Compras e Licitações”, “Administração de Pessoal”, “Patrimônio e Almoxarifado”, “Legislativo” e “Portal da Transparência”, para </w:t>
            </w:r>
            <w:r>
              <w:rPr>
                <w:rFonts w:ascii="Arial" w:hAnsi="Arial" w:cs="Arial"/>
                <w:lang w:val="pt-PT"/>
              </w:rPr>
              <w:t xml:space="preserve">esta Câmara, em conformidade com a Lei Federal nº 8.666/93 e suas demais alterações; Edital de Licitação nº 03/2018. </w:t>
            </w:r>
            <w:r>
              <w:rPr>
                <w:rFonts w:ascii="Arial" w:hAnsi="Arial" w:cs="Arial"/>
                <w:b/>
                <w:bCs/>
                <w:lang w:val="pt-PT"/>
              </w:rPr>
              <w:t xml:space="preserve">VALOR GLOBAL: </w:t>
            </w:r>
            <w:r>
              <w:rPr>
                <w:rFonts w:ascii="Arial" w:hAnsi="Arial" w:cs="Arial"/>
                <w:lang w:val="pt-PT"/>
              </w:rPr>
              <w:t xml:space="preserve"> R$ 87.550,00 (oitenta e sete mil, quinhentos e cinquenta reais). </w:t>
            </w:r>
            <w:r>
              <w:rPr>
                <w:rFonts w:ascii="Arial" w:hAnsi="Arial" w:cs="Arial"/>
                <w:b/>
                <w:bCs/>
                <w:lang w:val="pt-PT"/>
              </w:rPr>
              <w:t xml:space="preserve">ASSINATURA DO CONTRATO: </w:t>
            </w:r>
            <w:r>
              <w:rPr>
                <w:rFonts w:ascii="Arial" w:hAnsi="Arial" w:cs="Arial"/>
                <w:bCs/>
                <w:lang w:val="pt-PT"/>
              </w:rPr>
              <w:t>24</w:t>
            </w:r>
            <w:r>
              <w:rPr>
                <w:rFonts w:ascii="Arial" w:hAnsi="Arial" w:cs="Arial"/>
                <w:lang w:val="pt-PT"/>
              </w:rPr>
              <w:t xml:space="preserve">.08.2018. </w:t>
            </w:r>
            <w:r>
              <w:rPr>
                <w:rFonts w:ascii="Arial" w:hAnsi="Arial" w:cs="Arial"/>
                <w:b/>
                <w:bCs/>
                <w:lang w:val="pt-PT"/>
              </w:rPr>
              <w:t xml:space="preserve">VIGÊNCIA DO CONTRATO: </w:t>
            </w:r>
            <w:r>
              <w:rPr>
                <w:rFonts w:ascii="Arial" w:hAnsi="Arial" w:cs="Arial"/>
                <w:lang w:val="pt-PT"/>
              </w:rPr>
              <w:t>12 (doze) meses a partir do início da execução dos serviços.</w:t>
            </w:r>
          </w:p>
          <w:p w:rsidR="00CD22E6" w:rsidRDefault="00CD22E6" w:rsidP="003E7016">
            <w:pPr>
              <w:pStyle w:val="Ttulo2"/>
              <w:numPr>
                <w:ilvl w:val="1"/>
                <w:numId w:val="1"/>
              </w:numPr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i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Registro, 24 de agosto de 2018.</w:t>
            </w:r>
          </w:p>
          <w:p w:rsidR="00CD22E6" w:rsidRDefault="00CD22E6">
            <w:pPr>
              <w:jc w:val="center"/>
              <w:rPr>
                <w:rFonts w:ascii="Arial" w:hAnsi="Arial" w:cs="Arial"/>
              </w:rPr>
            </w:pPr>
          </w:p>
          <w:p w:rsidR="00CD22E6" w:rsidRDefault="00CD2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MARCELO COMERON </w:t>
            </w:r>
          </w:p>
          <w:p w:rsidR="00CD22E6" w:rsidRDefault="00CD2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  <w:p w:rsidR="00CD22E6" w:rsidRDefault="00CD22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Publicado na data supra.</w:t>
            </w:r>
          </w:p>
          <w:p w:rsidR="00CD22E6" w:rsidRDefault="00CD2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ZÓZIMO HENRIQUE GENOVEZ</w:t>
            </w:r>
          </w:p>
          <w:p w:rsidR="00CD22E6" w:rsidRDefault="00CD2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Geral</w:t>
            </w:r>
          </w:p>
          <w:p w:rsidR="00CD22E6" w:rsidRDefault="00CD2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E6" w:rsidRDefault="00CD22E6"/>
    <w:p w:rsidR="00CD22E6" w:rsidRDefault="00CD22E6">
      <w:bookmarkStart w:id="0" w:name="_GoBack"/>
      <w:bookmarkEnd w:id="0"/>
    </w:p>
    <w:sectPr w:rsidR="00CD2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EC3340"/>
    <w:multiLevelType w:val="multilevel"/>
    <w:tmpl w:val="A28A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E6"/>
    <w:rsid w:val="00002A85"/>
    <w:rsid w:val="000D65A1"/>
    <w:rsid w:val="002001DA"/>
    <w:rsid w:val="00461B32"/>
    <w:rsid w:val="008039B1"/>
    <w:rsid w:val="00CD22E6"/>
    <w:rsid w:val="00E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0BB6"/>
  <w15:chartTrackingRefBased/>
  <w15:docId w15:val="{78D8B2CE-BD6F-481C-8094-71E6185B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22E6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D22E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CD22E6"/>
    <w:pPr>
      <w:jc w:val="center"/>
    </w:pPr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2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22E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2</cp:revision>
  <dcterms:created xsi:type="dcterms:W3CDTF">2018-10-08T19:54:00Z</dcterms:created>
  <dcterms:modified xsi:type="dcterms:W3CDTF">2018-10-24T12:47:00Z</dcterms:modified>
</cp:coreProperties>
</file>